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16992">
      <w:pPr>
        <w:spacing w:after="156" w:afterLines="50"/>
        <w:jc w:val="center"/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询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价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文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件</w:t>
      </w:r>
    </w:p>
    <w:p w14:paraId="562D4E0F">
      <w:pPr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各潜在供应商：</w:t>
      </w:r>
    </w:p>
    <w:p w14:paraId="21E0D0A6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我院拟参与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24"/>
          <w:szCs w:val="24"/>
        </w:rPr>
        <w:t>耕地保护治理监督的科研支撑与信息推广技术服务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》</w:t>
      </w:r>
      <w:r>
        <w:rPr>
          <w:rFonts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</w:rPr>
        <w:t>投标，根据招标文件要求，须将项目部分委托给小微企业，我院根据招标项目工作内容实际情况决定，我院中标后将项目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课题研究板块中的实地</w:t>
      </w:r>
      <w:r>
        <w:rPr>
          <w:rFonts w:hint="eastAsia" w:ascii="Times New Roman" w:hAnsi="Times New Roman" w:eastAsia="仿宋" w:cs="Times New Roman"/>
          <w:sz w:val="24"/>
          <w:szCs w:val="24"/>
        </w:rPr>
        <w:t>调查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工作进行</w:t>
      </w:r>
      <w:r>
        <w:rPr>
          <w:rFonts w:ascii="Times New Roman" w:hAnsi="Times New Roman" w:eastAsia="仿宋" w:cs="Times New Roman"/>
          <w:sz w:val="24"/>
          <w:szCs w:val="24"/>
        </w:rPr>
        <w:t>技术</w:t>
      </w:r>
      <w:r>
        <w:rPr>
          <w:rFonts w:hint="eastAsia" w:ascii="Times New Roman" w:hAnsi="Times New Roman" w:eastAsia="仿宋" w:cs="Times New Roman"/>
          <w:sz w:val="24"/>
          <w:szCs w:val="24"/>
        </w:rPr>
        <w:t>服务委托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5380D1A3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4"/>
          <w:szCs w:val="24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CQDY20230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4</w:t>
      </w:r>
    </w:p>
    <w:p w14:paraId="10EE0BBC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、项目基本情况概述</w:t>
      </w:r>
    </w:p>
    <w:p w14:paraId="2F55ABF5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sz w:val="24"/>
          <w:szCs w:val="24"/>
        </w:rPr>
        <w:t>耕地保护治理监督的科研支撑与信息推广技术服务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》项目主要工作内容为：</w:t>
      </w:r>
      <w:r>
        <w:rPr>
          <w:rFonts w:hint="default" w:ascii="Times New Roman" w:hAnsi="Times New Roman" w:eastAsia="仿宋" w:cs="Times New Roman"/>
          <w:sz w:val="24"/>
          <w:szCs w:val="24"/>
        </w:rPr>
        <w:t>构建耕地保护科研平台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加强耕保专业人才培养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4"/>
          <w:szCs w:val="24"/>
        </w:rPr>
        <w:t>搭建学术交流平台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等。其中，</w:t>
      </w:r>
      <w:r>
        <w:rPr>
          <w:rFonts w:hint="default" w:ascii="Times New Roman" w:hAnsi="Times New Roman" w:eastAsia="仿宋" w:cs="Times New Roman"/>
          <w:sz w:val="24"/>
          <w:szCs w:val="24"/>
        </w:rPr>
        <w:t>构建耕地保护科研平台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需</w:t>
      </w:r>
      <w:r>
        <w:rPr>
          <w:rFonts w:hint="default" w:ascii="Times New Roman" w:hAnsi="Times New Roman" w:eastAsia="仿宋" w:cs="Times New Roman"/>
          <w:sz w:val="24"/>
          <w:szCs w:val="24"/>
        </w:rPr>
        <w:t>依托局属科研平台开展耕地生态服务功能、重庆市耕地保护长效机制、新时期下土地整治模式及路径等相关课题研究，形成研究报告、学术论文等最新科研成果。</w:t>
      </w:r>
    </w:p>
    <w:p w14:paraId="0F641DCE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、采购内容</w:t>
      </w:r>
    </w:p>
    <w:p w14:paraId="53EE0660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（一）采购基本信息</w:t>
      </w:r>
    </w:p>
    <w:tbl>
      <w:tblPr>
        <w:tblStyle w:val="15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129"/>
        <w:gridCol w:w="1106"/>
        <w:gridCol w:w="1096"/>
        <w:gridCol w:w="1097"/>
        <w:gridCol w:w="1991"/>
      </w:tblGrid>
      <w:tr w14:paraId="3503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vAlign w:val="center"/>
          </w:tcPr>
          <w:p w14:paraId="2916ED18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项目名称</w:t>
            </w:r>
          </w:p>
        </w:tc>
        <w:tc>
          <w:tcPr>
            <w:tcW w:w="1129" w:type="dxa"/>
            <w:vAlign w:val="center"/>
          </w:tcPr>
          <w:p w14:paraId="3A2082C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服务期</w:t>
            </w:r>
          </w:p>
        </w:tc>
        <w:tc>
          <w:tcPr>
            <w:tcW w:w="1106" w:type="dxa"/>
            <w:vAlign w:val="center"/>
          </w:tcPr>
          <w:p w14:paraId="0C2291EB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最高限价（万元）</w:t>
            </w:r>
          </w:p>
        </w:tc>
        <w:tc>
          <w:tcPr>
            <w:tcW w:w="1096" w:type="dxa"/>
            <w:vAlign w:val="center"/>
          </w:tcPr>
          <w:p w14:paraId="0702B85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响应保证金（万元）</w:t>
            </w:r>
          </w:p>
        </w:tc>
        <w:tc>
          <w:tcPr>
            <w:tcW w:w="1097" w:type="dxa"/>
            <w:vAlign w:val="center"/>
          </w:tcPr>
          <w:p w14:paraId="647C5FBB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成交供应商数量</w:t>
            </w:r>
          </w:p>
        </w:tc>
        <w:tc>
          <w:tcPr>
            <w:tcW w:w="1991" w:type="dxa"/>
            <w:vAlign w:val="center"/>
          </w:tcPr>
          <w:p w14:paraId="17B11F0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  <w:shd w:val="clear" w:color="auto" w:fill="FFFFFF"/>
              </w:rPr>
              <w:t>采购标的对应的中小企业划分标准所属行业</w:t>
            </w:r>
          </w:p>
        </w:tc>
      </w:tr>
      <w:tr w14:paraId="2F19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vAlign w:val="center"/>
          </w:tcPr>
          <w:p w14:paraId="5A66C242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《耕地保护治理监督的科研支撑与信息推广技术服务》项目实地调查服务</w:t>
            </w:r>
          </w:p>
        </w:tc>
        <w:tc>
          <w:tcPr>
            <w:tcW w:w="1129" w:type="dxa"/>
            <w:vAlign w:val="center"/>
          </w:tcPr>
          <w:p w14:paraId="21A9497F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至2023年底</w:t>
            </w:r>
          </w:p>
        </w:tc>
        <w:tc>
          <w:tcPr>
            <w:tcW w:w="1106" w:type="dxa"/>
            <w:vAlign w:val="center"/>
          </w:tcPr>
          <w:p w14:paraId="4B2967D7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96" w:type="dxa"/>
            <w:vAlign w:val="center"/>
          </w:tcPr>
          <w:p w14:paraId="11C7A36D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14:paraId="4186EB67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</w:t>
            </w:r>
          </w:p>
        </w:tc>
        <w:tc>
          <w:tcPr>
            <w:tcW w:w="1991" w:type="dxa"/>
            <w:vAlign w:val="center"/>
          </w:tcPr>
          <w:p w14:paraId="0C390D50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其他未列明行业</w:t>
            </w:r>
          </w:p>
        </w:tc>
      </w:tr>
    </w:tbl>
    <w:p w14:paraId="453B377A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（二）主要工作内容</w:t>
      </w:r>
    </w:p>
    <w:p w14:paraId="78BAC2F1">
      <w:pPr>
        <w:adjustRightInd w:val="0"/>
        <w:snapToGrid w:val="0"/>
        <w:spacing w:line="480" w:lineRule="exact"/>
        <w:ind w:firstLine="470" w:firstLineChars="196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本次针对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项目实际情况涉及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实地调查</w:t>
      </w:r>
      <w:r>
        <w:rPr>
          <w:rFonts w:hint="eastAsia" w:ascii="Times New Roman" w:hAnsi="Times New Roman" w:eastAsia="仿宋_GB2312" w:cs="Times New Roman"/>
          <w:sz w:val="24"/>
        </w:rPr>
        <w:t>，工作内容及要求见下表：</w:t>
      </w: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37"/>
        <w:gridCol w:w="2335"/>
        <w:gridCol w:w="1458"/>
        <w:gridCol w:w="2042"/>
        <w:gridCol w:w="2043"/>
      </w:tblGrid>
      <w:tr w14:paraId="7220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  <w:vAlign w:val="center"/>
          </w:tcPr>
          <w:p w14:paraId="633BA73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1A781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工作内容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35890C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计量单位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48C03B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数量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7A57631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</w:tr>
      <w:tr w14:paraId="71EA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pct"/>
            <w:vAlign w:val="center"/>
          </w:tcPr>
          <w:p w14:paraId="2769FEC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BD60E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实地调查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5A9C1A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点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61DC2F7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2200左右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03688E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涉及调查区域：渝东北、渝东南、渝西三个片区。项目为总价包干</w:t>
            </w:r>
          </w:p>
        </w:tc>
      </w:tr>
    </w:tbl>
    <w:p w14:paraId="32614DB4">
      <w:pPr>
        <w:adjustRightInd w:val="0"/>
        <w:snapToGrid w:val="0"/>
        <w:spacing w:line="480" w:lineRule="exact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</w:p>
    <w:p w14:paraId="75CD7050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、供应商资格要求</w:t>
      </w:r>
    </w:p>
    <w:p w14:paraId="0B7F0D2A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1.须为小微企业（提供声明函，格式见报价书）；</w:t>
      </w:r>
    </w:p>
    <w:p w14:paraId="6B1347FA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2.具备独立的企业法人资格，具备有效的营业执照，未处于被责令停业、或被取消投标资格、财产被接管、冻结、破产等状态；</w:t>
      </w:r>
    </w:p>
    <w:p w14:paraId="3C2D7848">
      <w:pPr>
        <w:pStyle w:val="5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ascii="Times New Roman" w:hAnsi="Times New Roman" w:eastAsia="仿宋"/>
          <w:sz w:val="24"/>
        </w:rPr>
        <w:t>3.满足《中华人民共和国政府采购法》第二十二条规定</w:t>
      </w:r>
      <w:r>
        <w:rPr>
          <w:rFonts w:hint="eastAsia" w:eastAsia="仿宋"/>
          <w:sz w:val="24"/>
          <w:lang w:eastAsia="zh-CN"/>
        </w:rPr>
        <w:t>；</w:t>
      </w:r>
    </w:p>
    <w:p w14:paraId="5DFBCBC0">
      <w:pPr>
        <w:pStyle w:val="5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ascii="Times New Roman" w:hAnsi="Times New Roman" w:eastAsia="仿宋"/>
          <w:sz w:val="24"/>
          <w:lang w:val="en-US" w:eastAsia="zh-CN"/>
        </w:rPr>
        <w:t>4.有自然资源</w:t>
      </w:r>
      <w:r>
        <w:rPr>
          <w:rFonts w:hint="default" w:ascii="Times New Roman" w:hAnsi="Times New Roman" w:eastAsia="仿宋"/>
          <w:sz w:val="24"/>
          <w:lang w:val="en-US" w:eastAsia="zh-CN"/>
        </w:rPr>
        <w:t>相关的工作</w:t>
      </w:r>
      <w:r>
        <w:rPr>
          <w:rFonts w:hint="eastAsia" w:ascii="Times New Roman" w:hAnsi="Times New Roman" w:eastAsia="仿宋"/>
          <w:sz w:val="24"/>
          <w:lang w:val="en-US" w:eastAsia="zh-CN"/>
        </w:rPr>
        <w:t>业绩</w:t>
      </w:r>
      <w:r>
        <w:rPr>
          <w:rFonts w:hint="eastAsia" w:eastAsia="仿宋"/>
          <w:sz w:val="24"/>
          <w:lang w:val="en-US" w:eastAsia="zh-CN"/>
        </w:rPr>
        <w:t>，需提供近5年相关</w:t>
      </w:r>
      <w:r>
        <w:rPr>
          <w:rFonts w:hint="eastAsia" w:eastAsia="仿宋"/>
          <w:sz w:val="24"/>
        </w:rPr>
        <w:t>业绩</w:t>
      </w:r>
      <w:r>
        <w:rPr>
          <w:rFonts w:hint="eastAsia" w:eastAsia="仿宋"/>
          <w:sz w:val="24"/>
          <w:lang w:val="en-US" w:eastAsia="zh-CN"/>
        </w:rPr>
        <w:t>一项，</w:t>
      </w:r>
      <w:r>
        <w:rPr>
          <w:rFonts w:hint="eastAsia" w:eastAsia="仿宋"/>
          <w:sz w:val="24"/>
        </w:rPr>
        <w:t>提供合同复印件</w:t>
      </w:r>
      <w:r>
        <w:rPr>
          <w:rFonts w:hint="eastAsia" w:eastAsia="仿宋"/>
          <w:sz w:val="24"/>
          <w:lang w:val="en-US" w:eastAsia="zh-CN"/>
        </w:rPr>
        <w:t>并盖鲜章</w:t>
      </w:r>
      <w:r>
        <w:rPr>
          <w:rFonts w:hint="eastAsia" w:eastAsia="仿宋"/>
          <w:sz w:val="24"/>
          <w:lang w:eastAsia="zh-CN"/>
        </w:rPr>
        <w:t>；</w:t>
      </w:r>
    </w:p>
    <w:p w14:paraId="65062CC9">
      <w:pPr>
        <w:pStyle w:val="5"/>
        <w:adjustRightInd w:val="0"/>
        <w:snapToGrid w:val="0"/>
        <w:spacing w:line="480" w:lineRule="exact"/>
        <w:ind w:firstLine="480" w:firstLineChars="200"/>
        <w:rPr>
          <w:rFonts w:hint="default" w:ascii="Times New Roman" w:hAnsi="Times New Roman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5.</w:t>
      </w:r>
      <w:r>
        <w:rPr>
          <w:rFonts w:hint="eastAsia" w:ascii="Times New Roman" w:hAnsi="Times New Roman" w:eastAsia="仿宋"/>
          <w:sz w:val="24"/>
          <w:lang w:val="en-US" w:eastAsia="zh-CN"/>
        </w:rPr>
        <w:t>提供至少3名人员毕业证或职称证，专业方向为地理学、生态学、土地资源管理、人文地理、土壤学、地理信息系统、测量、规划设计等耕保相关专业。</w:t>
      </w:r>
    </w:p>
    <w:p w14:paraId="67B53B39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、商务要求</w:t>
      </w:r>
    </w:p>
    <w:p w14:paraId="736B83E3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（一）服务时限与验收标准</w:t>
      </w:r>
    </w:p>
    <w:p w14:paraId="0C3DEA12">
      <w:pPr>
        <w:adjustRightInd w:val="0"/>
        <w:snapToGrid w:val="0"/>
        <w:spacing w:line="480" w:lineRule="exact"/>
        <w:ind w:firstLine="470" w:firstLineChars="196"/>
        <w:rPr>
          <w:rFonts w:hint="eastAsia" w:ascii="Times New Roman" w:hAnsi="Times New Roman" w:eastAsia="仿宋" w:cstheme="minorBidi"/>
          <w:b w:val="0"/>
          <w:bCs w:val="0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</w:rPr>
        <w:t>中选供应商须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应在2023年底前</w:t>
      </w:r>
      <w:r>
        <w:rPr>
          <w:rFonts w:hint="eastAsia" w:ascii="Times New Roman" w:hAnsi="Times New Roman" w:eastAsia="仿宋"/>
          <w:sz w:val="24"/>
          <w:szCs w:val="24"/>
        </w:rPr>
        <w:t>完成工作内容，项目验收标准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为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完成研究课题涉及的所有点位的实地调查工作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并提交经采购人验收合格的相应材料</w:t>
      </w:r>
      <w:r>
        <w:rPr>
          <w:rFonts w:hint="eastAsia" w:ascii="Times New Roman" w:hAnsi="Times New Roman" w:eastAsia="仿宋"/>
          <w:sz w:val="24"/>
          <w:szCs w:val="24"/>
          <w:highlight w:val="none"/>
        </w:rPr>
        <w:t>。</w:t>
      </w:r>
    </w:p>
    <w:p w14:paraId="4C2D889E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（二）支付方式</w:t>
      </w:r>
    </w:p>
    <w:p w14:paraId="768D7C8C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由采购人支付该项目合同款项，费用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  <w:t>为总价包干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eastAsia="zh-CN"/>
        </w:rPr>
        <w:t>中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  <w:t>选供应商完成实地调查工作并通过采购人验收后支付款项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。</w:t>
      </w:r>
    </w:p>
    <w:p w14:paraId="3D22EE26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、报价要求及成交原则</w:t>
      </w:r>
    </w:p>
    <w:p w14:paraId="76839ECD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，请按照规定时间及方式向我院提交报价文件。</w:t>
      </w:r>
    </w:p>
    <w:p w14:paraId="54E48317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</w:rPr>
        <w:t>的供应商</w:t>
      </w:r>
      <w:r>
        <w:rPr>
          <w:rFonts w:ascii="Times New Roman" w:hAnsi="Times New Roman" w:eastAsia="仿宋" w:cs="Times New Roman"/>
          <w:sz w:val="24"/>
          <w:szCs w:val="24"/>
        </w:rPr>
        <w:t>中，我院按照报价最低的原则确定中选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7A5CF355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（三）报价文件格式要求：见附件。</w:t>
      </w:r>
    </w:p>
    <w:p w14:paraId="39D77641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（四）</w:t>
      </w:r>
      <w:r>
        <w:rPr>
          <w:rFonts w:ascii="Times New Roman" w:hAnsi="Times New Roman" w:eastAsia="仿宋" w:cs="Times New Roman"/>
          <w:sz w:val="24"/>
          <w:szCs w:val="24"/>
        </w:rPr>
        <w:t>供应商报价须一并提供有效的营业执照并加盖公章。</w:t>
      </w:r>
    </w:p>
    <w:p w14:paraId="76FB8B14">
      <w:pPr>
        <w:pStyle w:val="5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（五）</w:t>
      </w:r>
      <w:r>
        <w:rPr>
          <w:rFonts w:ascii="Times New Roman" w:hAnsi="Times New Roman" w:eastAsia="仿宋"/>
          <w:sz w:val="24"/>
        </w:rPr>
        <w:t>供应商报价时针对</w:t>
      </w:r>
      <w:r>
        <w:rPr>
          <w:rFonts w:hint="eastAsia" w:ascii="Times New Roman" w:hAnsi="Times New Roman" w:eastAsia="仿宋"/>
          <w:sz w:val="24"/>
        </w:rPr>
        <w:t>“</w:t>
      </w:r>
      <w:r>
        <w:rPr>
          <w:rFonts w:hint="eastAsia" w:eastAsia="仿宋"/>
          <w:sz w:val="24"/>
          <w:lang w:val="en-US" w:eastAsia="zh-CN"/>
        </w:rPr>
        <w:t>四</w:t>
      </w:r>
      <w:r>
        <w:rPr>
          <w:rFonts w:ascii="Times New Roman" w:hAnsi="Times New Roman" w:eastAsia="仿宋"/>
          <w:sz w:val="24"/>
        </w:rPr>
        <w:t>、</w:t>
      </w:r>
      <w:r>
        <w:rPr>
          <w:rFonts w:hint="eastAsia" w:ascii="Times New Roman" w:hAnsi="Times New Roman" w:eastAsia="仿宋"/>
          <w:sz w:val="24"/>
        </w:rPr>
        <w:t>供应商</w:t>
      </w:r>
      <w:r>
        <w:rPr>
          <w:rFonts w:ascii="Times New Roman" w:hAnsi="Times New Roman" w:eastAsia="仿宋"/>
          <w:sz w:val="24"/>
        </w:rPr>
        <w:t>资格</w:t>
      </w:r>
      <w:r>
        <w:rPr>
          <w:rFonts w:hint="eastAsia" w:eastAsia="仿宋"/>
          <w:sz w:val="24"/>
          <w:lang w:val="en-US" w:eastAsia="zh-CN"/>
        </w:rPr>
        <w:t>要求</w:t>
      </w:r>
      <w:r>
        <w:rPr>
          <w:rFonts w:hint="eastAsia" w:ascii="Times New Roman" w:hAnsi="Times New Roman" w:eastAsia="仿宋"/>
          <w:sz w:val="24"/>
        </w:rPr>
        <w:t>”</w:t>
      </w:r>
      <w:r>
        <w:rPr>
          <w:rFonts w:ascii="Times New Roman" w:hAnsi="Times New Roman" w:eastAsia="仿宋"/>
          <w:sz w:val="24"/>
        </w:rPr>
        <w:t>相应条款中需要提供证明材料的，须提供对应佐证材料并加盖公章，否则报价无效。</w:t>
      </w:r>
    </w:p>
    <w:p w14:paraId="0CF0532A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（六）</w:t>
      </w:r>
      <w:r>
        <w:rPr>
          <w:rFonts w:ascii="Times New Roman" w:hAnsi="Times New Roman" w:eastAsia="仿宋" w:cs="Times New Roman"/>
          <w:sz w:val="24"/>
          <w:szCs w:val="24"/>
        </w:rPr>
        <w:t>报价书须加盖报价方公章，否则无效。</w:t>
      </w:r>
    </w:p>
    <w:p w14:paraId="407233E6">
      <w:pPr>
        <w:pStyle w:val="5"/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  <w:t>七、报价文件递交方式及时间</w:t>
      </w:r>
    </w:p>
    <w:p w14:paraId="32639D3D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将所有报价资料密封后在2023年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</w:rPr>
        <w:t>日15:00前送至综合楼1707会议室（重庆市渝北区兰馨大道111号），联系人：高老师，联系电话：81925854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1B8B66CB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</w:rPr>
      </w:pPr>
    </w:p>
    <w:p w14:paraId="79E690EA">
      <w:pPr>
        <w:rPr>
          <w:rFonts w:ascii="Times New Roman" w:hAnsi="Times New Roman" w:eastAsia="仿宋"/>
          <w:sz w:val="20"/>
          <w:szCs w:val="20"/>
        </w:rPr>
      </w:pPr>
    </w:p>
    <w:p w14:paraId="25CEB2A7">
      <w:pPr>
        <w:rPr>
          <w:rFonts w:ascii="Times New Roman" w:hAnsi="Times New Roman" w:eastAsia="仿宋"/>
          <w:sz w:val="20"/>
          <w:szCs w:val="20"/>
        </w:rPr>
      </w:pPr>
    </w:p>
    <w:p w14:paraId="232785E4">
      <w:pPr>
        <w:rPr>
          <w:rFonts w:ascii="Times New Roman" w:hAnsi="Times New Roman" w:eastAsia="仿宋"/>
          <w:sz w:val="20"/>
          <w:szCs w:val="20"/>
        </w:rPr>
      </w:pPr>
    </w:p>
    <w:p w14:paraId="633F503E"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重庆地质矿产研究院</w:t>
      </w:r>
    </w:p>
    <w:p w14:paraId="650857D4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B10AD7B-5EC9-4B6F-BE69-878307C7BF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D8A1E3-2AC9-40BE-9B7C-85D8EC097F0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8A781CF-BAC4-4375-BD6C-8B4AF83C259C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27B0E46-947D-47D1-BEB8-25C74877062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FB5C10D-6E74-496D-81CD-1F19CBE458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Dg2ZmQwZDQyYjNlNzM3ZTYzMzc2YzA1OWRmZDI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B6FDD"/>
    <w:rsid w:val="000C0907"/>
    <w:rsid w:val="000C7F61"/>
    <w:rsid w:val="000D215A"/>
    <w:rsid w:val="000D2456"/>
    <w:rsid w:val="000F4B29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B0F57"/>
    <w:rsid w:val="001D3269"/>
    <w:rsid w:val="001E2F10"/>
    <w:rsid w:val="001E51B5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2F61E3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E3DF5"/>
    <w:rsid w:val="003F0CD8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856AC"/>
    <w:rsid w:val="004A238B"/>
    <w:rsid w:val="004B549A"/>
    <w:rsid w:val="004B797F"/>
    <w:rsid w:val="004C3143"/>
    <w:rsid w:val="004C55F8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2BAD"/>
    <w:rsid w:val="006A3AB6"/>
    <w:rsid w:val="006A5A99"/>
    <w:rsid w:val="006B105C"/>
    <w:rsid w:val="006B5DE7"/>
    <w:rsid w:val="006B7D57"/>
    <w:rsid w:val="006F3466"/>
    <w:rsid w:val="007061EB"/>
    <w:rsid w:val="0070774F"/>
    <w:rsid w:val="00711644"/>
    <w:rsid w:val="007117F9"/>
    <w:rsid w:val="007170A0"/>
    <w:rsid w:val="00721545"/>
    <w:rsid w:val="00724019"/>
    <w:rsid w:val="00730BF2"/>
    <w:rsid w:val="00757424"/>
    <w:rsid w:val="0076689C"/>
    <w:rsid w:val="00791C4B"/>
    <w:rsid w:val="007A2B24"/>
    <w:rsid w:val="007B1B97"/>
    <w:rsid w:val="007C168E"/>
    <w:rsid w:val="007D653F"/>
    <w:rsid w:val="007E5A48"/>
    <w:rsid w:val="007F7AE2"/>
    <w:rsid w:val="007F7DB8"/>
    <w:rsid w:val="00836B95"/>
    <w:rsid w:val="00844D92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D689B"/>
    <w:rsid w:val="00CE3468"/>
    <w:rsid w:val="00CF3F27"/>
    <w:rsid w:val="00D00ABB"/>
    <w:rsid w:val="00D073C5"/>
    <w:rsid w:val="00D138DA"/>
    <w:rsid w:val="00D16BB2"/>
    <w:rsid w:val="00D22137"/>
    <w:rsid w:val="00D26BA1"/>
    <w:rsid w:val="00D33B16"/>
    <w:rsid w:val="00D61963"/>
    <w:rsid w:val="00D74332"/>
    <w:rsid w:val="00D82108"/>
    <w:rsid w:val="00D9147D"/>
    <w:rsid w:val="00D97FEF"/>
    <w:rsid w:val="00DA0177"/>
    <w:rsid w:val="00DA08BB"/>
    <w:rsid w:val="00DA34D3"/>
    <w:rsid w:val="00DC7E64"/>
    <w:rsid w:val="00DD55B5"/>
    <w:rsid w:val="00DE04EF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07421"/>
    <w:rsid w:val="00F142E6"/>
    <w:rsid w:val="00F30943"/>
    <w:rsid w:val="00F33FBE"/>
    <w:rsid w:val="00F407D9"/>
    <w:rsid w:val="00F51029"/>
    <w:rsid w:val="00F55AC3"/>
    <w:rsid w:val="00F63EEA"/>
    <w:rsid w:val="00F64410"/>
    <w:rsid w:val="00F866CA"/>
    <w:rsid w:val="00F94AF4"/>
    <w:rsid w:val="00FB6D42"/>
    <w:rsid w:val="00FC19CC"/>
    <w:rsid w:val="00FC4DB1"/>
    <w:rsid w:val="00FE0432"/>
    <w:rsid w:val="00FE1956"/>
    <w:rsid w:val="00FE4A62"/>
    <w:rsid w:val="01EA53BA"/>
    <w:rsid w:val="03E50F23"/>
    <w:rsid w:val="043164D2"/>
    <w:rsid w:val="043966BE"/>
    <w:rsid w:val="04D1736D"/>
    <w:rsid w:val="05CD1ECD"/>
    <w:rsid w:val="06732DD2"/>
    <w:rsid w:val="06850C3E"/>
    <w:rsid w:val="087B3CF2"/>
    <w:rsid w:val="08DF7480"/>
    <w:rsid w:val="08F31FA8"/>
    <w:rsid w:val="097E5D15"/>
    <w:rsid w:val="098007E2"/>
    <w:rsid w:val="0A0A1357"/>
    <w:rsid w:val="0B3C19E4"/>
    <w:rsid w:val="0C1B6D6B"/>
    <w:rsid w:val="0D272220"/>
    <w:rsid w:val="0EBE4E06"/>
    <w:rsid w:val="0ECA5069"/>
    <w:rsid w:val="0F3A3FF7"/>
    <w:rsid w:val="0FD40A96"/>
    <w:rsid w:val="11924283"/>
    <w:rsid w:val="11A80576"/>
    <w:rsid w:val="11F778E2"/>
    <w:rsid w:val="14810640"/>
    <w:rsid w:val="15E81F2A"/>
    <w:rsid w:val="16413D04"/>
    <w:rsid w:val="171B4A69"/>
    <w:rsid w:val="175400B6"/>
    <w:rsid w:val="178D1819"/>
    <w:rsid w:val="182F6853"/>
    <w:rsid w:val="18B971D5"/>
    <w:rsid w:val="18E67566"/>
    <w:rsid w:val="195477C2"/>
    <w:rsid w:val="1A4F6BAC"/>
    <w:rsid w:val="1A5B4D87"/>
    <w:rsid w:val="1BBA51FD"/>
    <w:rsid w:val="1CA60491"/>
    <w:rsid w:val="1CBD074D"/>
    <w:rsid w:val="1DAB29F9"/>
    <w:rsid w:val="1EF0566B"/>
    <w:rsid w:val="1FB2006F"/>
    <w:rsid w:val="203B0065"/>
    <w:rsid w:val="20947775"/>
    <w:rsid w:val="21A659B2"/>
    <w:rsid w:val="226C6BFB"/>
    <w:rsid w:val="22BE6D2B"/>
    <w:rsid w:val="23625BD1"/>
    <w:rsid w:val="26D57C7D"/>
    <w:rsid w:val="270A0791"/>
    <w:rsid w:val="273870AC"/>
    <w:rsid w:val="27DA63B5"/>
    <w:rsid w:val="28AA3FD9"/>
    <w:rsid w:val="28E219C5"/>
    <w:rsid w:val="290145F0"/>
    <w:rsid w:val="29465B08"/>
    <w:rsid w:val="29F2651B"/>
    <w:rsid w:val="2A47094D"/>
    <w:rsid w:val="2B295A3C"/>
    <w:rsid w:val="2B5F57B4"/>
    <w:rsid w:val="2C555D4A"/>
    <w:rsid w:val="2C77513E"/>
    <w:rsid w:val="2C956D4E"/>
    <w:rsid w:val="2CF14A73"/>
    <w:rsid w:val="2D932AC0"/>
    <w:rsid w:val="2E110657"/>
    <w:rsid w:val="2F511653"/>
    <w:rsid w:val="31AB2B70"/>
    <w:rsid w:val="333E57E3"/>
    <w:rsid w:val="33893A9D"/>
    <w:rsid w:val="3420162A"/>
    <w:rsid w:val="342B5D7A"/>
    <w:rsid w:val="34322DF2"/>
    <w:rsid w:val="34437BC6"/>
    <w:rsid w:val="34C93A39"/>
    <w:rsid w:val="350B6860"/>
    <w:rsid w:val="35CF1F16"/>
    <w:rsid w:val="373C0941"/>
    <w:rsid w:val="37927DAB"/>
    <w:rsid w:val="388C1D4D"/>
    <w:rsid w:val="39184F8F"/>
    <w:rsid w:val="3A3A0F35"/>
    <w:rsid w:val="3B5A4EB0"/>
    <w:rsid w:val="3B626996"/>
    <w:rsid w:val="3BAE229D"/>
    <w:rsid w:val="3C4816E7"/>
    <w:rsid w:val="3D5F637E"/>
    <w:rsid w:val="3F4F7231"/>
    <w:rsid w:val="3F7F7B16"/>
    <w:rsid w:val="3FB928FC"/>
    <w:rsid w:val="4081206F"/>
    <w:rsid w:val="40CF0629"/>
    <w:rsid w:val="40DE3E3E"/>
    <w:rsid w:val="4109285B"/>
    <w:rsid w:val="42CC0634"/>
    <w:rsid w:val="43252FBA"/>
    <w:rsid w:val="43254FE8"/>
    <w:rsid w:val="456714C9"/>
    <w:rsid w:val="45CF56AF"/>
    <w:rsid w:val="462211FB"/>
    <w:rsid w:val="48CD09BD"/>
    <w:rsid w:val="4927080C"/>
    <w:rsid w:val="4A5226CD"/>
    <w:rsid w:val="4A911EC5"/>
    <w:rsid w:val="4BCC5924"/>
    <w:rsid w:val="4C6E136F"/>
    <w:rsid w:val="4D7302FC"/>
    <w:rsid w:val="4E174837"/>
    <w:rsid w:val="4E564138"/>
    <w:rsid w:val="4E766588"/>
    <w:rsid w:val="4EAF55F6"/>
    <w:rsid w:val="4EB40281"/>
    <w:rsid w:val="4FC43323"/>
    <w:rsid w:val="5013756C"/>
    <w:rsid w:val="50200547"/>
    <w:rsid w:val="50E2175C"/>
    <w:rsid w:val="51422751"/>
    <w:rsid w:val="51472638"/>
    <w:rsid w:val="51F31C9E"/>
    <w:rsid w:val="52132101"/>
    <w:rsid w:val="52520131"/>
    <w:rsid w:val="52694EC1"/>
    <w:rsid w:val="54161C73"/>
    <w:rsid w:val="541D7B70"/>
    <w:rsid w:val="54297BF9"/>
    <w:rsid w:val="546039FE"/>
    <w:rsid w:val="54CD4A28"/>
    <w:rsid w:val="556F1123"/>
    <w:rsid w:val="561D378D"/>
    <w:rsid w:val="56391255"/>
    <w:rsid w:val="57250B4B"/>
    <w:rsid w:val="58D00680"/>
    <w:rsid w:val="58D520FD"/>
    <w:rsid w:val="5AD938AC"/>
    <w:rsid w:val="5B5163B3"/>
    <w:rsid w:val="5C135DA2"/>
    <w:rsid w:val="5CB63FF4"/>
    <w:rsid w:val="5D04354D"/>
    <w:rsid w:val="5D7C348F"/>
    <w:rsid w:val="5DCF5247"/>
    <w:rsid w:val="5DE828D3"/>
    <w:rsid w:val="5E755BDB"/>
    <w:rsid w:val="5EA72EB0"/>
    <w:rsid w:val="5ED679F2"/>
    <w:rsid w:val="6026216E"/>
    <w:rsid w:val="60CE19AD"/>
    <w:rsid w:val="63B23767"/>
    <w:rsid w:val="63EB2ED3"/>
    <w:rsid w:val="63F57AF7"/>
    <w:rsid w:val="644B5969"/>
    <w:rsid w:val="64AA07E9"/>
    <w:rsid w:val="64B60071"/>
    <w:rsid w:val="64E75692"/>
    <w:rsid w:val="664D339F"/>
    <w:rsid w:val="6817003C"/>
    <w:rsid w:val="6842639B"/>
    <w:rsid w:val="68600890"/>
    <w:rsid w:val="68FB72E6"/>
    <w:rsid w:val="6975545A"/>
    <w:rsid w:val="6A333127"/>
    <w:rsid w:val="6C313697"/>
    <w:rsid w:val="6C3267F7"/>
    <w:rsid w:val="6C886A9B"/>
    <w:rsid w:val="6C9D2FFD"/>
    <w:rsid w:val="6D082649"/>
    <w:rsid w:val="6D6D32A7"/>
    <w:rsid w:val="6E19713D"/>
    <w:rsid w:val="6E8C763E"/>
    <w:rsid w:val="6EA22AE8"/>
    <w:rsid w:val="6FA83C70"/>
    <w:rsid w:val="6FCC3E02"/>
    <w:rsid w:val="6FEE1FCA"/>
    <w:rsid w:val="716B31A7"/>
    <w:rsid w:val="71B7187C"/>
    <w:rsid w:val="71CE3D59"/>
    <w:rsid w:val="71FC1D22"/>
    <w:rsid w:val="728B2309"/>
    <w:rsid w:val="730B2EF4"/>
    <w:rsid w:val="739F538A"/>
    <w:rsid w:val="74F30629"/>
    <w:rsid w:val="756845CD"/>
    <w:rsid w:val="758E3908"/>
    <w:rsid w:val="77760385"/>
    <w:rsid w:val="77DA4A15"/>
    <w:rsid w:val="781F4E13"/>
    <w:rsid w:val="7A933E62"/>
    <w:rsid w:val="7AC51B7A"/>
    <w:rsid w:val="7AD46E57"/>
    <w:rsid w:val="7AE452F3"/>
    <w:rsid w:val="7B564EC8"/>
    <w:rsid w:val="7BC74774"/>
    <w:rsid w:val="7BFD3595"/>
    <w:rsid w:val="7ED305B1"/>
    <w:rsid w:val="7F9B734D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99"/>
    <w:rPr>
      <w:rFonts w:ascii="仿宋_GB2312" w:hAnsi="Calibri" w:eastAsia="仿宋_GB2312"/>
      <w:sz w:val="32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Char"/>
    <w:basedOn w:val="16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日期 Char"/>
    <w:basedOn w:val="16"/>
    <w:link w:val="9"/>
    <w:semiHidden/>
    <w:qFormat/>
    <w:uiPriority w:val="99"/>
  </w:style>
  <w:style w:type="character" w:customStyle="1" w:styleId="24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5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font51"/>
    <w:basedOn w:val="16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1147</Words>
  <Characters>1193</Characters>
  <Lines>10</Lines>
  <Paragraphs>3</Paragraphs>
  <TotalTime>19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2020-12-17T08:03:00Z</cp:lastPrinted>
  <dcterms:modified xsi:type="dcterms:W3CDTF">2025-02-26T16:44:31Z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EC4771030C034C7F9D19F1D048610482_13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